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F2B3" w14:textId="5CDB671B" w:rsidR="00630F7E" w:rsidRDefault="00630F7E" w:rsidP="00916B2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43FE1A24" wp14:editId="2268061C">
            <wp:simplePos x="0" y="0"/>
            <wp:positionH relativeFrom="column">
              <wp:posOffset>-293309</wp:posOffset>
            </wp:positionH>
            <wp:positionV relativeFrom="paragraph">
              <wp:posOffset>4175</wp:posOffset>
            </wp:positionV>
            <wp:extent cx="713740" cy="708025"/>
            <wp:effectExtent l="0" t="0" r="0" b="0"/>
            <wp:wrapTight wrapText="bothSides">
              <wp:wrapPolygon edited="0">
                <wp:start x="0" y="0"/>
                <wp:lineTo x="0" y="20922"/>
                <wp:lineTo x="20754" y="20922"/>
                <wp:lineTo x="207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0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066A1" w14:textId="6994E342" w:rsidR="00630F7E" w:rsidRDefault="00630F7E" w:rsidP="0017096A">
      <w:pPr>
        <w:jc w:val="center"/>
        <w:rPr>
          <w:rFonts w:ascii="Arial" w:hAnsi="Arial" w:cs="Arial"/>
          <w:b/>
          <w:u w:val="single"/>
        </w:rPr>
      </w:pPr>
    </w:p>
    <w:p w14:paraId="1AFF4C88" w14:textId="77777777" w:rsidR="00630F7E" w:rsidRDefault="00630F7E" w:rsidP="0017096A">
      <w:pPr>
        <w:jc w:val="center"/>
        <w:rPr>
          <w:rFonts w:ascii="Arial" w:hAnsi="Arial" w:cs="Arial"/>
          <w:b/>
          <w:u w:val="single"/>
        </w:rPr>
      </w:pPr>
    </w:p>
    <w:p w14:paraId="106DC385" w14:textId="0E4227D8" w:rsidR="000869C0" w:rsidRPr="00D6692C" w:rsidRDefault="002B2CA8" w:rsidP="0017096A">
      <w:pPr>
        <w:jc w:val="center"/>
        <w:rPr>
          <w:u w:val="single"/>
        </w:rPr>
      </w:pPr>
      <w:r w:rsidRPr="00D6692C">
        <w:rPr>
          <w:rFonts w:ascii="Arial" w:hAnsi="Arial" w:cs="Arial"/>
          <w:b/>
          <w:u w:val="single"/>
        </w:rPr>
        <w:t xml:space="preserve">Kehelland Trust </w:t>
      </w:r>
      <w:r w:rsidR="000869C0" w:rsidRPr="00D6692C">
        <w:rPr>
          <w:rFonts w:ascii="Arial" w:hAnsi="Arial" w:cs="Arial"/>
          <w:b/>
          <w:u w:val="single"/>
        </w:rPr>
        <w:t>Role Profile</w:t>
      </w:r>
    </w:p>
    <w:p w14:paraId="5DF27066" w14:textId="77777777" w:rsidR="000869C0" w:rsidRDefault="000869C0" w:rsidP="000869C0">
      <w:pPr>
        <w:jc w:val="both"/>
        <w:rPr>
          <w:rFonts w:ascii="Arial" w:hAnsi="Arial" w:cs="Arial"/>
          <w:b/>
        </w:rPr>
      </w:pPr>
    </w:p>
    <w:tbl>
      <w:tblPr>
        <w:tblStyle w:val="TableGrid"/>
        <w:tblW w:w="11624" w:type="dxa"/>
        <w:tblInd w:w="-572" w:type="dxa"/>
        <w:tblLook w:val="04A0" w:firstRow="1" w:lastRow="0" w:firstColumn="1" w:lastColumn="0" w:noHBand="0" w:noVBand="1"/>
      </w:tblPr>
      <w:tblGrid>
        <w:gridCol w:w="2552"/>
        <w:gridCol w:w="9072"/>
      </w:tblGrid>
      <w:tr w:rsidR="00630F7E" w:rsidRPr="000869C0" w14:paraId="505A0AF1" w14:textId="77777777" w:rsidTr="0097664F">
        <w:tc>
          <w:tcPr>
            <w:tcW w:w="11624" w:type="dxa"/>
            <w:gridSpan w:val="2"/>
          </w:tcPr>
          <w:p w14:paraId="2C90F6D5" w14:textId="50A53BF4" w:rsidR="00630F7E" w:rsidRDefault="00630F7E" w:rsidP="00F677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Our mission statement: The provision of a rural horticultural setting for the support of young people and adults with learning and/ or physical disabilities. Developing personal and social skills, individual opportunities and active participation in the local community.</w:t>
            </w:r>
          </w:p>
        </w:tc>
      </w:tr>
      <w:tr w:rsidR="000869C0" w:rsidRPr="000869C0" w14:paraId="3C3618DB" w14:textId="77777777" w:rsidTr="0097664F">
        <w:tc>
          <w:tcPr>
            <w:tcW w:w="2552" w:type="dxa"/>
            <w:shd w:val="clear" w:color="auto" w:fill="C2D69B" w:themeFill="accent3" w:themeFillTint="99"/>
          </w:tcPr>
          <w:p w14:paraId="38CEE3E7" w14:textId="77777777" w:rsidR="000869C0" w:rsidRPr="00DA4B79" w:rsidRDefault="000869C0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9072" w:type="dxa"/>
          </w:tcPr>
          <w:p w14:paraId="7409EF81" w14:textId="6FAF6CBC" w:rsidR="000869C0" w:rsidRPr="00DA4B79" w:rsidRDefault="00AC6861" w:rsidP="00F677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Finance</w:t>
            </w:r>
            <w:r w:rsidR="00CF25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11BC">
              <w:rPr>
                <w:rFonts w:ascii="Arial" w:hAnsi="Arial" w:cs="Arial"/>
                <w:b/>
                <w:sz w:val="20"/>
                <w:szCs w:val="20"/>
              </w:rPr>
              <w:t>Manager</w:t>
            </w:r>
          </w:p>
        </w:tc>
      </w:tr>
      <w:tr w:rsidR="000869C0" w:rsidRPr="000869C0" w14:paraId="0708B2C7" w14:textId="77777777" w:rsidTr="0097664F">
        <w:tc>
          <w:tcPr>
            <w:tcW w:w="2552" w:type="dxa"/>
            <w:shd w:val="clear" w:color="auto" w:fill="C2D69B" w:themeFill="accent3" w:themeFillTint="99"/>
          </w:tcPr>
          <w:p w14:paraId="0264601B" w14:textId="77777777" w:rsidR="000869C0" w:rsidRPr="00DA4B79" w:rsidRDefault="000869C0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9072" w:type="dxa"/>
          </w:tcPr>
          <w:p w14:paraId="5FC7976A" w14:textId="0BAAB71E" w:rsidR="000869C0" w:rsidRPr="00DA4B79" w:rsidRDefault="00787134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0869C0" w:rsidRPr="000869C0" w14:paraId="0F7C5F23" w14:textId="77777777" w:rsidTr="0097664F">
        <w:tc>
          <w:tcPr>
            <w:tcW w:w="2552" w:type="dxa"/>
            <w:shd w:val="clear" w:color="auto" w:fill="C2D69B" w:themeFill="accent3" w:themeFillTint="99"/>
          </w:tcPr>
          <w:p w14:paraId="73BF2AAC" w14:textId="77777777" w:rsidR="000869C0" w:rsidRPr="00DA4B79" w:rsidRDefault="000869C0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9072" w:type="dxa"/>
          </w:tcPr>
          <w:p w14:paraId="07D4F309" w14:textId="670A7017" w:rsidR="000869C0" w:rsidRPr="005C6993" w:rsidRDefault="00787134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6993">
              <w:rPr>
                <w:rFonts w:ascii="Arial" w:hAnsi="Arial" w:cs="Arial"/>
                <w:b/>
                <w:sz w:val="20"/>
                <w:szCs w:val="20"/>
              </w:rPr>
              <w:t>January 2026</w:t>
            </w:r>
          </w:p>
        </w:tc>
      </w:tr>
      <w:tr w:rsidR="000869C0" w:rsidRPr="000869C0" w14:paraId="796666B7" w14:textId="77777777" w:rsidTr="0097664F">
        <w:tc>
          <w:tcPr>
            <w:tcW w:w="2552" w:type="dxa"/>
            <w:shd w:val="clear" w:color="auto" w:fill="C2D69B" w:themeFill="accent3" w:themeFillTint="99"/>
          </w:tcPr>
          <w:p w14:paraId="315A8467" w14:textId="77777777" w:rsidR="000869C0" w:rsidRPr="00DA4B79" w:rsidRDefault="000869C0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Purpose of Role</w:t>
            </w:r>
            <w:r w:rsidR="000D42CE"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072" w:type="dxa"/>
          </w:tcPr>
          <w:p w14:paraId="34C4B527" w14:textId="0DEC5112" w:rsidR="00AC6861" w:rsidRPr="005C6993" w:rsidRDefault="00D36015" w:rsidP="00FC4B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6993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AC6861" w:rsidRPr="005C6993">
              <w:rPr>
                <w:rFonts w:ascii="Arial" w:hAnsi="Arial" w:cs="Arial"/>
                <w:b/>
                <w:sz w:val="20"/>
                <w:szCs w:val="20"/>
              </w:rPr>
              <w:t xml:space="preserve">Finance </w:t>
            </w:r>
            <w:r w:rsidR="002A0F12" w:rsidRPr="005C6993">
              <w:rPr>
                <w:rFonts w:ascii="Arial" w:hAnsi="Arial" w:cs="Arial"/>
                <w:b/>
                <w:sz w:val="20"/>
                <w:szCs w:val="20"/>
              </w:rPr>
              <w:t>Manager</w:t>
            </w:r>
            <w:r w:rsidRPr="005C6993">
              <w:rPr>
                <w:rFonts w:ascii="Arial" w:hAnsi="Arial" w:cs="Arial"/>
                <w:b/>
                <w:sz w:val="20"/>
                <w:szCs w:val="20"/>
              </w:rPr>
              <w:t xml:space="preserve"> has day-to-day responsibility to ensure that all </w:t>
            </w:r>
            <w:r w:rsidR="001007E7" w:rsidRPr="005C6993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  <w:r w:rsidRPr="005C6993">
              <w:rPr>
                <w:rFonts w:ascii="Arial" w:hAnsi="Arial" w:cs="Arial"/>
                <w:b/>
                <w:sz w:val="20"/>
                <w:szCs w:val="20"/>
              </w:rPr>
              <w:t xml:space="preserve"> tasks are carried out according to the needs of the Business, Customers and Service Users and undertaking all Health and Safety responsibilities for these tasks. </w:t>
            </w:r>
          </w:p>
        </w:tc>
      </w:tr>
      <w:tr w:rsidR="009307A2" w:rsidRPr="000869C0" w14:paraId="7D8F7D86" w14:textId="77777777" w:rsidTr="0097664F">
        <w:tc>
          <w:tcPr>
            <w:tcW w:w="11624" w:type="dxa"/>
            <w:gridSpan w:val="2"/>
            <w:shd w:val="clear" w:color="auto" w:fill="C2D69B" w:themeFill="accent3" w:themeFillTint="99"/>
          </w:tcPr>
          <w:p w14:paraId="687F7A9B" w14:textId="77777777" w:rsidR="009307A2" w:rsidRPr="00DA4B79" w:rsidRDefault="009307A2" w:rsidP="009307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Reporting</w:t>
            </w:r>
          </w:p>
        </w:tc>
      </w:tr>
      <w:tr w:rsidR="009307A2" w:rsidRPr="000869C0" w14:paraId="50216959" w14:textId="77777777" w:rsidTr="0097664F">
        <w:tc>
          <w:tcPr>
            <w:tcW w:w="2552" w:type="dxa"/>
            <w:shd w:val="clear" w:color="auto" w:fill="C2D69B" w:themeFill="accent3" w:themeFillTint="99"/>
          </w:tcPr>
          <w:p w14:paraId="04CF6921" w14:textId="77777777" w:rsidR="009307A2" w:rsidRPr="00DA4B79" w:rsidRDefault="009307A2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Reports directly to:</w:t>
            </w:r>
          </w:p>
        </w:tc>
        <w:tc>
          <w:tcPr>
            <w:tcW w:w="9072" w:type="dxa"/>
          </w:tcPr>
          <w:p w14:paraId="2400DCC0" w14:textId="55BEE3C9" w:rsidR="00FC4B7B" w:rsidRPr="00DA4B79" w:rsidRDefault="0089259E" w:rsidP="009307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C6861">
              <w:rPr>
                <w:rFonts w:ascii="Arial" w:hAnsi="Arial" w:cs="Arial"/>
                <w:sz w:val="20"/>
                <w:szCs w:val="20"/>
              </w:rPr>
              <w:t>CEO</w:t>
            </w:r>
          </w:p>
        </w:tc>
      </w:tr>
      <w:tr w:rsidR="00D36015" w:rsidRPr="000869C0" w14:paraId="5A1CC0E2" w14:textId="77777777" w:rsidTr="0097664F">
        <w:tc>
          <w:tcPr>
            <w:tcW w:w="2552" w:type="dxa"/>
            <w:shd w:val="clear" w:color="auto" w:fill="C2D69B" w:themeFill="accent3" w:themeFillTint="99"/>
          </w:tcPr>
          <w:p w14:paraId="2CD34CA1" w14:textId="77777777" w:rsidR="00D36015" w:rsidRPr="00DA4B79" w:rsidRDefault="00D36015" w:rsidP="00B934C9">
            <w:p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Direct accountability for the following roles:</w:t>
            </w:r>
          </w:p>
        </w:tc>
        <w:tc>
          <w:tcPr>
            <w:tcW w:w="9072" w:type="dxa"/>
          </w:tcPr>
          <w:p w14:paraId="412F9966" w14:textId="654D2027" w:rsidR="00D36015" w:rsidRPr="00FB0F44" w:rsidRDefault="002A0F12" w:rsidP="00FB0F44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Finance Coordinator</w:t>
            </w:r>
            <w:r w:rsidR="00862F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6015" w:rsidRPr="000869C0" w14:paraId="2801A38E" w14:textId="77777777" w:rsidTr="0097664F">
        <w:tc>
          <w:tcPr>
            <w:tcW w:w="11624" w:type="dxa"/>
            <w:gridSpan w:val="2"/>
            <w:shd w:val="clear" w:color="auto" w:fill="C2D69B" w:themeFill="accent3" w:themeFillTint="99"/>
          </w:tcPr>
          <w:p w14:paraId="1C208E59" w14:textId="77777777" w:rsidR="00D36015" w:rsidRPr="00DA4B79" w:rsidRDefault="00D36015" w:rsidP="009307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Accountabilities</w:t>
            </w:r>
          </w:p>
        </w:tc>
      </w:tr>
      <w:tr w:rsidR="00D36015" w:rsidRPr="000869C0" w14:paraId="010418F3" w14:textId="77777777" w:rsidTr="0097664F">
        <w:tc>
          <w:tcPr>
            <w:tcW w:w="2552" w:type="dxa"/>
            <w:shd w:val="clear" w:color="auto" w:fill="C2D69B" w:themeFill="accent3" w:themeFillTint="99"/>
          </w:tcPr>
          <w:p w14:paraId="61EC5367" w14:textId="77777777" w:rsidR="00D36015" w:rsidRPr="00DA4B79" w:rsidRDefault="00D36015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</w:tcPr>
          <w:p w14:paraId="424887EF" w14:textId="77777777" w:rsidR="002B2B68" w:rsidRDefault="002B2B68" w:rsidP="002B2B68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 xml:space="preserve">To treat people with care, respect and dignity </w:t>
            </w:r>
            <w:proofErr w:type="gramStart"/>
            <w:r w:rsidRPr="003B5683">
              <w:rPr>
                <w:rFonts w:ascii="Arial" w:hAnsi="Arial" w:cs="Arial"/>
                <w:sz w:val="20"/>
                <w:szCs w:val="20"/>
              </w:rPr>
              <w:t>at all times</w:t>
            </w:r>
            <w:proofErr w:type="gramEnd"/>
            <w:r w:rsidRPr="003B56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93BCC7" w14:textId="0FCA03FC" w:rsidR="001007E7" w:rsidRDefault="001007E7" w:rsidP="002B2B68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ensure that all financial processes including</w:t>
            </w:r>
            <w:r w:rsidR="00AC6861">
              <w:rPr>
                <w:rFonts w:ascii="Arial" w:hAnsi="Arial" w:cs="Arial"/>
                <w:sz w:val="20"/>
                <w:szCs w:val="20"/>
              </w:rPr>
              <w:t xml:space="preserve"> budget reporting,</w:t>
            </w:r>
            <w:r>
              <w:rPr>
                <w:rFonts w:ascii="Arial" w:hAnsi="Arial" w:cs="Arial"/>
                <w:sz w:val="20"/>
                <w:szCs w:val="20"/>
              </w:rPr>
              <w:t xml:space="preserve"> invoicing and payroll are carried out efficiently</w:t>
            </w:r>
            <w:r w:rsidR="00B61B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0C1">
              <w:rPr>
                <w:rFonts w:ascii="Arial" w:hAnsi="Arial" w:cs="Arial"/>
                <w:sz w:val="20"/>
                <w:szCs w:val="20"/>
              </w:rPr>
              <w:t xml:space="preserve">via </w:t>
            </w:r>
            <w:proofErr w:type="spellStart"/>
            <w:r w:rsidR="00DB40C1">
              <w:rPr>
                <w:rFonts w:ascii="Arial" w:hAnsi="Arial" w:cs="Arial"/>
                <w:sz w:val="20"/>
                <w:szCs w:val="20"/>
              </w:rPr>
              <w:t>Quickbooks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537754" w14:textId="1407FFFB" w:rsidR="00D86A68" w:rsidRPr="005C6993" w:rsidRDefault="00D86A68" w:rsidP="002B2B68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5C6993">
              <w:rPr>
                <w:rFonts w:ascii="Arial" w:hAnsi="Arial" w:cs="Arial"/>
                <w:sz w:val="20"/>
                <w:szCs w:val="20"/>
              </w:rPr>
              <w:t xml:space="preserve">Oversee </w:t>
            </w:r>
            <w:r w:rsidR="00563552" w:rsidRPr="005C6993">
              <w:rPr>
                <w:rFonts w:ascii="Arial" w:hAnsi="Arial" w:cs="Arial"/>
                <w:sz w:val="20"/>
                <w:szCs w:val="20"/>
              </w:rPr>
              <w:t>expenditure and inputs of petty cash carried out by the Financial Coordinator</w:t>
            </w:r>
            <w:r w:rsidR="00BA3D73" w:rsidRPr="005C699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473000" w14:textId="6922B3D4" w:rsidR="00BA3D73" w:rsidRPr="005C6993" w:rsidRDefault="00BA3D73" w:rsidP="002B2B68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5C6993">
              <w:rPr>
                <w:rFonts w:ascii="Arial" w:hAnsi="Arial" w:cs="Arial"/>
                <w:sz w:val="20"/>
                <w:szCs w:val="20"/>
              </w:rPr>
              <w:t>Carry out day to day financial processes and queries in the absence of the Financial Coordinator.</w:t>
            </w:r>
          </w:p>
          <w:p w14:paraId="5537859F" w14:textId="4EEDDFDA" w:rsidR="000276DA" w:rsidRPr="005C6993" w:rsidRDefault="007852AC" w:rsidP="002B2B68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5C6993">
              <w:rPr>
                <w:rFonts w:ascii="Arial" w:hAnsi="Arial" w:cs="Arial"/>
                <w:sz w:val="20"/>
                <w:szCs w:val="20"/>
              </w:rPr>
              <w:t>Completing and submitting the qua</w:t>
            </w:r>
            <w:r w:rsidR="00DF5D27" w:rsidRPr="005C6993">
              <w:rPr>
                <w:rFonts w:ascii="Arial" w:hAnsi="Arial" w:cs="Arial"/>
                <w:sz w:val="20"/>
                <w:szCs w:val="20"/>
              </w:rPr>
              <w:t xml:space="preserve">rterly </w:t>
            </w:r>
            <w:r w:rsidR="000276DA" w:rsidRPr="005C6993">
              <w:rPr>
                <w:rFonts w:ascii="Arial" w:hAnsi="Arial" w:cs="Arial"/>
                <w:sz w:val="20"/>
                <w:szCs w:val="20"/>
              </w:rPr>
              <w:t xml:space="preserve">VAT </w:t>
            </w:r>
            <w:r w:rsidR="00862F07" w:rsidRPr="005C6993">
              <w:rPr>
                <w:rFonts w:ascii="Arial" w:hAnsi="Arial" w:cs="Arial"/>
                <w:sz w:val="20"/>
                <w:szCs w:val="20"/>
              </w:rPr>
              <w:t>returns.</w:t>
            </w:r>
          </w:p>
          <w:p w14:paraId="05BE2026" w14:textId="264DF89B" w:rsidR="00AC6861" w:rsidRPr="005C6993" w:rsidRDefault="000374F5" w:rsidP="002B2B68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5C6993">
              <w:rPr>
                <w:rFonts w:ascii="Arial" w:hAnsi="Arial" w:cs="Arial"/>
                <w:sz w:val="20"/>
                <w:szCs w:val="20"/>
              </w:rPr>
              <w:t xml:space="preserve">Reconciling </w:t>
            </w:r>
            <w:r w:rsidR="00DF5D27" w:rsidRPr="005C6993">
              <w:rPr>
                <w:rFonts w:ascii="Arial" w:hAnsi="Arial" w:cs="Arial"/>
                <w:sz w:val="20"/>
                <w:szCs w:val="20"/>
              </w:rPr>
              <w:t>the</w:t>
            </w:r>
            <w:r w:rsidR="000276DA" w:rsidRPr="005C69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861" w:rsidRPr="005C6993">
              <w:rPr>
                <w:rFonts w:ascii="Arial" w:hAnsi="Arial" w:cs="Arial"/>
                <w:sz w:val="20"/>
                <w:szCs w:val="20"/>
              </w:rPr>
              <w:t xml:space="preserve">bank account </w:t>
            </w:r>
            <w:r w:rsidR="00DF5D27" w:rsidRPr="005C6993">
              <w:rPr>
                <w:rFonts w:ascii="Arial" w:hAnsi="Arial" w:cs="Arial"/>
                <w:sz w:val="20"/>
                <w:szCs w:val="20"/>
              </w:rPr>
              <w:t xml:space="preserve">and credit card </w:t>
            </w:r>
            <w:r w:rsidRPr="005C6993">
              <w:rPr>
                <w:rFonts w:ascii="Arial" w:hAnsi="Arial" w:cs="Arial"/>
                <w:sz w:val="20"/>
                <w:szCs w:val="20"/>
              </w:rPr>
              <w:t>transactions monthly</w:t>
            </w:r>
            <w:r w:rsidR="00AC6861" w:rsidRPr="005C699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F47557" w14:textId="3E1A8ED1" w:rsidR="006433A2" w:rsidRPr="005C6993" w:rsidRDefault="006433A2" w:rsidP="002B2B68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5C6993">
              <w:rPr>
                <w:rFonts w:ascii="Arial" w:hAnsi="Arial" w:cs="Arial"/>
                <w:sz w:val="20"/>
                <w:szCs w:val="20"/>
              </w:rPr>
              <w:t>Ensuring monthly Operating Budget updates are provided to the CEO within 1 month of the previous month end.</w:t>
            </w:r>
          </w:p>
          <w:p w14:paraId="61470928" w14:textId="1249BFFF" w:rsidR="00216543" w:rsidRPr="005C6993" w:rsidRDefault="00216543" w:rsidP="002B2B68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5C6993">
              <w:rPr>
                <w:rFonts w:ascii="Arial" w:hAnsi="Arial" w:cs="Arial"/>
                <w:sz w:val="20"/>
                <w:szCs w:val="20"/>
              </w:rPr>
              <w:t>Liaising with the external accountants during the annual audit process.</w:t>
            </w:r>
          </w:p>
          <w:p w14:paraId="69E3FD09" w14:textId="77777777" w:rsidR="002B2B68" w:rsidRDefault="002B2B68" w:rsidP="002B2B68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 xml:space="preserve">To work as </w:t>
            </w:r>
            <w:r>
              <w:rPr>
                <w:rFonts w:ascii="Arial" w:hAnsi="Arial" w:cs="Arial"/>
                <w:sz w:val="20"/>
                <w:szCs w:val="20"/>
              </w:rPr>
              <w:t xml:space="preserve">part of </w:t>
            </w:r>
            <w:r w:rsidRPr="003B5683">
              <w:rPr>
                <w:rFonts w:ascii="Arial" w:hAnsi="Arial" w:cs="Arial"/>
                <w:sz w:val="20"/>
                <w:szCs w:val="20"/>
              </w:rPr>
              <w:t>a team undertaking all necessary checks relating to Health &amp; Safety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6F3B0D" w14:textId="77777777" w:rsidR="002B2B68" w:rsidRPr="003B4099" w:rsidRDefault="002B2B68" w:rsidP="002B2B68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gramStart"/>
            <w:r w:rsidRPr="003B5683">
              <w:rPr>
                <w:rFonts w:ascii="Arial" w:hAnsi="Arial" w:cs="Arial"/>
                <w:sz w:val="20"/>
                <w:szCs w:val="20"/>
              </w:rPr>
              <w:t>comply at all times</w:t>
            </w:r>
            <w:proofErr w:type="gramEnd"/>
            <w:r w:rsidRPr="003B5683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>
              <w:rPr>
                <w:rFonts w:ascii="Arial" w:hAnsi="Arial" w:cs="Arial"/>
                <w:sz w:val="20"/>
                <w:szCs w:val="20"/>
              </w:rPr>
              <w:t>all Health &amp; Safety legislation.</w:t>
            </w:r>
          </w:p>
          <w:p w14:paraId="48395A6F" w14:textId="77777777" w:rsidR="002B2B68" w:rsidRPr="003B5683" w:rsidRDefault="002B2B68" w:rsidP="002B2B68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 xml:space="preserve">To report and inform the </w:t>
            </w:r>
            <w:r w:rsidR="00AC6861">
              <w:rPr>
                <w:rFonts w:ascii="Arial" w:hAnsi="Arial" w:cs="Arial"/>
                <w:sz w:val="20"/>
                <w:szCs w:val="20"/>
              </w:rPr>
              <w:t>Site Team Leader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of any faults or maintenance issues relating to t</w:t>
            </w:r>
            <w:r>
              <w:rPr>
                <w:rFonts w:ascii="Arial" w:hAnsi="Arial" w:cs="Arial"/>
                <w:sz w:val="20"/>
                <w:szCs w:val="20"/>
              </w:rPr>
              <w:t>he office and reception areas.</w:t>
            </w:r>
          </w:p>
          <w:p w14:paraId="5B4F1FB3" w14:textId="77777777" w:rsidR="002B2B68" w:rsidRPr="003B5683" w:rsidRDefault="002B2B68" w:rsidP="002B2B68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gramStart"/>
            <w:r w:rsidRPr="003B5683">
              <w:rPr>
                <w:rFonts w:ascii="Arial" w:hAnsi="Arial" w:cs="Arial"/>
                <w:sz w:val="20"/>
                <w:szCs w:val="20"/>
              </w:rPr>
              <w:t>work</w:t>
            </w:r>
            <w:r>
              <w:rPr>
                <w:rFonts w:ascii="Arial" w:hAnsi="Arial" w:cs="Arial"/>
                <w:sz w:val="20"/>
                <w:szCs w:val="20"/>
              </w:rPr>
              <w:t xml:space="preserve"> at all times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within the Trust</w:t>
            </w:r>
            <w:r w:rsidRPr="003B5683">
              <w:rPr>
                <w:rFonts w:ascii="Arial" w:hAnsi="Arial" w:cs="Arial"/>
                <w:sz w:val="20"/>
                <w:szCs w:val="20"/>
              </w:rPr>
              <w:t>’s policy on Safeguarding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800BE5" w14:textId="77777777" w:rsidR="002B2B68" w:rsidRPr="003B5683" w:rsidRDefault="002B2B68" w:rsidP="002B2B68">
            <w:pPr>
              <w:numPr>
                <w:ilvl w:val="0"/>
                <w:numId w:val="9"/>
              </w:numPr>
              <w:tabs>
                <w:tab w:val="left" w:pos="154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3B5683">
              <w:rPr>
                <w:rFonts w:ascii="Arial" w:hAnsi="Arial"/>
                <w:sz w:val="20"/>
                <w:szCs w:val="20"/>
              </w:rPr>
              <w:t>You will need to be flexible in time and duties and location, as required by the service and individuals using the service.</w:t>
            </w:r>
          </w:p>
          <w:p w14:paraId="1C54F8F4" w14:textId="77777777" w:rsidR="002B2B68" w:rsidRPr="003B5683" w:rsidRDefault="002B2B68" w:rsidP="002B2B68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>To undertake, when required, other duties not specifically mentioned in this Role Profile that are deemed reasonable for the level of accountability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8986C5" w14:textId="5683E893" w:rsidR="00D36015" w:rsidRPr="00DA4B79" w:rsidRDefault="002B2B68" w:rsidP="004D147D">
            <w:pPr>
              <w:numPr>
                <w:ilvl w:val="0"/>
                <w:numId w:val="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ensure that all records are maintained accurately and in line with the Trust Record Keeping Policy and Procedures</w:t>
            </w:r>
            <w:r w:rsidR="00046C89">
              <w:rPr>
                <w:rFonts w:ascii="Arial" w:hAnsi="Arial" w:cs="Arial"/>
                <w:sz w:val="20"/>
                <w:szCs w:val="20"/>
              </w:rPr>
              <w:t xml:space="preserve"> and GDPR guidance.</w:t>
            </w:r>
          </w:p>
        </w:tc>
      </w:tr>
      <w:tr w:rsidR="00D36015" w:rsidRPr="000869C0" w14:paraId="024F06FF" w14:textId="77777777" w:rsidTr="0097664F">
        <w:tc>
          <w:tcPr>
            <w:tcW w:w="11624" w:type="dxa"/>
            <w:gridSpan w:val="2"/>
            <w:shd w:val="clear" w:color="auto" w:fill="C2D69B" w:themeFill="accent3" w:themeFillTint="99"/>
          </w:tcPr>
          <w:p w14:paraId="153DE38B" w14:textId="77777777" w:rsidR="00D36015" w:rsidRPr="00DA4B79" w:rsidRDefault="00D36015" w:rsidP="000D42CE">
            <w:p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Key Competencies</w:t>
            </w:r>
          </w:p>
        </w:tc>
      </w:tr>
      <w:tr w:rsidR="00D36015" w:rsidRPr="000869C0" w14:paraId="47972B49" w14:textId="77777777" w:rsidTr="0097664F">
        <w:trPr>
          <w:trHeight w:val="1589"/>
        </w:trPr>
        <w:tc>
          <w:tcPr>
            <w:tcW w:w="2552" w:type="dxa"/>
            <w:shd w:val="clear" w:color="auto" w:fill="C2D69B" w:themeFill="accent3" w:themeFillTint="99"/>
          </w:tcPr>
          <w:p w14:paraId="2CCC05CB" w14:textId="77777777" w:rsidR="00D36015" w:rsidRPr="00DA4B79" w:rsidRDefault="002B2B68" w:rsidP="000D42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Personal Development</w:t>
            </w:r>
            <w:r w:rsidR="00D36015"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072" w:type="dxa"/>
          </w:tcPr>
          <w:p w14:paraId="2A0711D5" w14:textId="77777777" w:rsidR="002B2B68" w:rsidRDefault="002B2B68" w:rsidP="007E52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 with the p</w:t>
            </w:r>
            <w:r w:rsidRPr="00DA4B79">
              <w:rPr>
                <w:rFonts w:ascii="Arial" w:hAnsi="Arial" w:cs="Arial"/>
                <w:sz w:val="20"/>
                <w:szCs w:val="20"/>
              </w:rPr>
              <w:t>lan</w:t>
            </w:r>
            <w:r>
              <w:rPr>
                <w:rFonts w:ascii="Arial" w:hAnsi="Arial" w:cs="Arial"/>
                <w:sz w:val="20"/>
                <w:szCs w:val="20"/>
              </w:rPr>
              <w:t xml:space="preserve">ning </w:t>
            </w:r>
            <w:r w:rsidRPr="00DA4B79">
              <w:rPr>
                <w:rFonts w:ascii="Arial" w:hAnsi="Arial" w:cs="Arial"/>
                <w:sz w:val="20"/>
                <w:szCs w:val="20"/>
              </w:rPr>
              <w:t>and implement</w:t>
            </w:r>
            <w:r>
              <w:rPr>
                <w:rFonts w:ascii="Arial" w:hAnsi="Arial" w:cs="Arial"/>
                <w:sz w:val="20"/>
                <w:szCs w:val="20"/>
              </w:rPr>
              <w:t>ation of</w:t>
            </w:r>
            <w:r w:rsidRPr="00DA4B79">
              <w:rPr>
                <w:rFonts w:ascii="Arial" w:hAnsi="Arial" w:cs="Arial"/>
                <w:sz w:val="20"/>
                <w:szCs w:val="20"/>
              </w:rPr>
              <w:t xml:space="preserve"> change</w:t>
            </w:r>
            <w:r>
              <w:rPr>
                <w:rFonts w:ascii="Arial" w:hAnsi="Arial" w:cs="Arial"/>
                <w:sz w:val="20"/>
                <w:szCs w:val="20"/>
              </w:rPr>
              <w:t>s to the core service offering</w:t>
            </w:r>
            <w:r w:rsidRPr="00DA4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43D960" w14:textId="77777777" w:rsidR="002B2B68" w:rsidRPr="003B4099" w:rsidRDefault="002B2B68" w:rsidP="007E52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Manage your own resources and professional development, taking part in annual appraisal and continuing professional development.</w:t>
            </w:r>
          </w:p>
          <w:p w14:paraId="01F73AE4" w14:textId="77777777" w:rsidR="002B2B68" w:rsidRDefault="002B2B68" w:rsidP="007E52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>To be aware of and demonstrate adherence to Policies &amp; Procedures e.g. Code of Conduct, national legislation, Health &amp; Safety and Safeguarding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9AF434" w14:textId="77777777" w:rsidR="00D36015" w:rsidRPr="00DA4B79" w:rsidRDefault="002B2B68" w:rsidP="007E52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work</w:t>
            </w:r>
            <w:r w:rsidRPr="003B4099">
              <w:rPr>
                <w:rFonts w:ascii="Arial" w:hAnsi="Arial" w:cs="Arial"/>
                <w:sz w:val="20"/>
                <w:szCs w:val="20"/>
              </w:rPr>
              <w:t xml:space="preserve"> successfully as a member of a team supporting people using services, participating in and contributing to team meetings.</w:t>
            </w:r>
          </w:p>
        </w:tc>
      </w:tr>
      <w:tr w:rsidR="00D36015" w:rsidRPr="000869C0" w14:paraId="4D93E146" w14:textId="77777777" w:rsidTr="0097664F">
        <w:tc>
          <w:tcPr>
            <w:tcW w:w="2552" w:type="dxa"/>
            <w:shd w:val="clear" w:color="auto" w:fill="C2D69B" w:themeFill="accent3" w:themeFillTint="99"/>
          </w:tcPr>
          <w:p w14:paraId="0D64696D" w14:textId="77777777" w:rsidR="00D36015" w:rsidRPr="00DA4B79" w:rsidRDefault="002B2B68" w:rsidP="000D42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 Specific Competencies:</w:t>
            </w:r>
          </w:p>
        </w:tc>
        <w:tc>
          <w:tcPr>
            <w:tcW w:w="9072" w:type="dxa"/>
          </w:tcPr>
          <w:p w14:paraId="602D43F3" w14:textId="77777777" w:rsidR="002B2B68" w:rsidRDefault="002B2B68" w:rsidP="007E52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organise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own workload to ensure that deadlines are adhered to using effective time management techniques.  </w:t>
            </w:r>
          </w:p>
          <w:p w14:paraId="4394BAD0" w14:textId="77777777" w:rsidR="002B2B68" w:rsidRPr="003F0660" w:rsidRDefault="002B2B68" w:rsidP="007E52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F0660">
              <w:rPr>
                <w:rFonts w:ascii="Arial" w:hAnsi="Arial" w:cs="Arial"/>
                <w:sz w:val="20"/>
                <w:szCs w:val="20"/>
              </w:rPr>
              <w:t>To be flexible to ensure that the service is delivered efficiently and a willingness to undertake other duties to maintain service delivery if requested.</w:t>
            </w:r>
          </w:p>
          <w:p w14:paraId="3BCF88DE" w14:textId="77777777" w:rsidR="002B2B68" w:rsidRDefault="002B2B68" w:rsidP="007E52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Ensure that the service is Customer Focused and continually reviewed so that any improvements are quickly identified and implemented.</w:t>
            </w:r>
          </w:p>
          <w:p w14:paraId="23C2752E" w14:textId="77777777" w:rsidR="002B2B68" w:rsidRPr="003B5683" w:rsidRDefault="00AC6861" w:rsidP="007E52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needed, t</w:t>
            </w:r>
            <w:r w:rsidR="002B2B68">
              <w:rPr>
                <w:rFonts w:ascii="Arial" w:hAnsi="Arial" w:cs="Arial"/>
                <w:sz w:val="20"/>
                <w:szCs w:val="20"/>
              </w:rPr>
              <w:t>o</w:t>
            </w:r>
            <w:r w:rsidR="002B2B68" w:rsidRPr="003B5683">
              <w:rPr>
                <w:rFonts w:ascii="Arial" w:hAnsi="Arial" w:cs="Arial"/>
                <w:sz w:val="20"/>
                <w:szCs w:val="20"/>
              </w:rPr>
              <w:t xml:space="preserve"> carry out general duties of a </w:t>
            </w:r>
            <w:r w:rsidR="002B2B68">
              <w:rPr>
                <w:rFonts w:ascii="Arial" w:hAnsi="Arial" w:cs="Arial"/>
                <w:sz w:val="20"/>
                <w:szCs w:val="20"/>
              </w:rPr>
              <w:t>receptionist</w:t>
            </w:r>
            <w:r w:rsidR="001007E7">
              <w:rPr>
                <w:rFonts w:ascii="Arial" w:hAnsi="Arial" w:cs="Arial"/>
                <w:sz w:val="20"/>
                <w:szCs w:val="20"/>
              </w:rPr>
              <w:t xml:space="preserve">, remembering that you are the first point of contact for customers and must </w:t>
            </w:r>
            <w:proofErr w:type="gramStart"/>
            <w:r w:rsidR="001007E7">
              <w:rPr>
                <w:rFonts w:ascii="Arial" w:hAnsi="Arial" w:cs="Arial"/>
                <w:sz w:val="20"/>
                <w:szCs w:val="20"/>
              </w:rPr>
              <w:t>represent the company positively at all times</w:t>
            </w:r>
            <w:proofErr w:type="gramEnd"/>
            <w:r w:rsidR="001007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1638F4" w14:textId="2F019D6F" w:rsidR="00D36015" w:rsidRPr="00EC513A" w:rsidRDefault="002B2B68" w:rsidP="007E52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ability to </w:t>
            </w:r>
            <w:r>
              <w:rPr>
                <w:rFonts w:ascii="Arial" w:hAnsi="Arial" w:cs="Arial"/>
                <w:sz w:val="20"/>
                <w:szCs w:val="20"/>
              </w:rPr>
              <w:t xml:space="preserve">undertake general office and </w:t>
            </w:r>
            <w:r w:rsidR="007E5271">
              <w:rPr>
                <w:rFonts w:ascii="Arial" w:hAnsi="Arial" w:cs="Arial"/>
                <w:sz w:val="20"/>
                <w:szCs w:val="20"/>
              </w:rPr>
              <w:t>computer-based</w:t>
            </w:r>
            <w:r w:rsidRPr="003B5683">
              <w:rPr>
                <w:rFonts w:ascii="Arial" w:hAnsi="Arial" w:cs="Arial"/>
                <w:sz w:val="20"/>
                <w:szCs w:val="20"/>
              </w:rPr>
              <w:t xml:space="preserve"> duties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6015" w:rsidRPr="000869C0" w14:paraId="3AA07250" w14:textId="77777777" w:rsidTr="0097664F">
        <w:tc>
          <w:tcPr>
            <w:tcW w:w="2552" w:type="dxa"/>
            <w:shd w:val="clear" w:color="auto" w:fill="C2D69B" w:themeFill="accent3" w:themeFillTint="99"/>
          </w:tcPr>
          <w:p w14:paraId="3D36255A" w14:textId="77777777" w:rsidR="00D36015" w:rsidRPr="00DA4B79" w:rsidRDefault="00D36015" w:rsidP="007B6B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and External Communication</w:t>
            </w:r>
            <w:r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072" w:type="dxa"/>
          </w:tcPr>
          <w:p w14:paraId="6143CF40" w14:textId="77777777" w:rsidR="002B2B68" w:rsidRPr="00630A6B" w:rsidRDefault="002B2B68" w:rsidP="007E527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ensure effective communication with staff, customers and external partners.</w:t>
            </w:r>
          </w:p>
          <w:p w14:paraId="0172B720" w14:textId="77777777" w:rsidR="002B2B68" w:rsidRPr="003B5683" w:rsidRDefault="002B2B68" w:rsidP="007E527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 xml:space="preserve">Evidence of the successful use of communication skills and ability </w:t>
            </w:r>
            <w:r>
              <w:rPr>
                <w:rFonts w:ascii="Arial" w:hAnsi="Arial" w:cs="Arial"/>
                <w:sz w:val="20"/>
                <w:szCs w:val="20"/>
              </w:rPr>
              <w:t>to be diplomatic</w:t>
            </w:r>
            <w:r w:rsidRPr="003B56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E7F72E" w14:textId="77777777" w:rsidR="002B2B68" w:rsidRDefault="002B2B68" w:rsidP="007E527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  <w:szCs w:val="20"/>
              </w:rPr>
              <w:t>Evidence of an approachable manner and an aptitude for supporting people with learning disabilities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026E29" w14:textId="77777777" w:rsidR="002B2B68" w:rsidRPr="00DA4B79" w:rsidRDefault="002B2B68" w:rsidP="007E527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represent the Trust positively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promote the ethos of the Trust</w:t>
            </w:r>
            <w:r w:rsidRPr="00DA4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2F7EE0" w14:textId="77777777" w:rsidR="00D36015" w:rsidRDefault="002B2B68" w:rsidP="007E527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Continually promote Equal Opportunities in line with the Trust Equality and Diversity Policy.</w:t>
            </w:r>
          </w:p>
          <w:p w14:paraId="0649070F" w14:textId="77777777" w:rsidR="00EC104D" w:rsidRPr="00DA4B79" w:rsidRDefault="00EC104D" w:rsidP="00EC104D">
            <w:pPr>
              <w:pStyle w:val="ListParagraph"/>
              <w:spacing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41F3B4" w14:textId="05068242" w:rsidR="007E5271" w:rsidRDefault="00787134" w:rsidP="00196387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87134"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06FBCEBF" wp14:editId="22E01A26">
            <wp:simplePos x="0" y="0"/>
            <wp:positionH relativeFrom="margin">
              <wp:align>left</wp:align>
            </wp:positionH>
            <wp:positionV relativeFrom="paragraph">
              <wp:posOffset>470</wp:posOffset>
            </wp:positionV>
            <wp:extent cx="762000" cy="756285"/>
            <wp:effectExtent l="0" t="0" r="0" b="5715"/>
            <wp:wrapTight wrapText="bothSides">
              <wp:wrapPolygon edited="0">
                <wp:start x="0" y="0"/>
                <wp:lineTo x="0" y="21219"/>
                <wp:lineTo x="21060" y="21219"/>
                <wp:lineTo x="21060" y="0"/>
                <wp:lineTo x="0" y="0"/>
              </wp:wrapPolygon>
            </wp:wrapTight>
            <wp:docPr id="397842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A7794F" w14:textId="1BA0DB37" w:rsidR="007E5271" w:rsidRDefault="007E5271" w:rsidP="00196387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3D5253A" w14:textId="77777777" w:rsidR="007E5271" w:rsidRDefault="007E5271" w:rsidP="00196387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B0047E8" w14:textId="07E5BECB" w:rsidR="006A2CF6" w:rsidRPr="00A13BC9" w:rsidRDefault="00A13BC9" w:rsidP="00196387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Kehelland Trust </w:t>
      </w:r>
      <w:r w:rsidR="006A2CF6" w:rsidRPr="00A13BC9">
        <w:rPr>
          <w:rFonts w:ascii="Arial" w:hAnsi="Arial" w:cs="Arial"/>
          <w:b/>
          <w:sz w:val="24"/>
          <w:szCs w:val="24"/>
          <w:u w:val="single"/>
        </w:rPr>
        <w:t>Pers</w:t>
      </w:r>
      <w:r>
        <w:rPr>
          <w:rFonts w:ascii="Arial" w:hAnsi="Arial" w:cs="Arial"/>
          <w:b/>
          <w:sz w:val="24"/>
          <w:szCs w:val="24"/>
          <w:u w:val="single"/>
        </w:rPr>
        <w:t>on Specification</w:t>
      </w:r>
    </w:p>
    <w:p w14:paraId="44D349CD" w14:textId="77777777" w:rsidR="006A2CF6" w:rsidRDefault="006A2CF6" w:rsidP="000869C0">
      <w:pPr>
        <w:pStyle w:val="01BSCCParagraphbodystyle"/>
        <w:spacing w:after="0"/>
        <w:rPr>
          <w:rFonts w:ascii="Arial" w:hAnsi="Arial" w:cs="Arial"/>
          <w:b/>
          <w:sz w:val="24"/>
          <w:szCs w:val="24"/>
        </w:rPr>
      </w:pPr>
    </w:p>
    <w:p w14:paraId="2875BE3D" w14:textId="77777777" w:rsidR="007E5271" w:rsidRPr="006A2CF6" w:rsidRDefault="007E5271" w:rsidP="000869C0">
      <w:pPr>
        <w:pStyle w:val="01BSCCParagraphbodystyle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2532"/>
        <w:gridCol w:w="4475"/>
        <w:gridCol w:w="4334"/>
      </w:tblGrid>
      <w:tr w:rsidR="001711BC" w:rsidRPr="00D6692C" w14:paraId="0E608C87" w14:textId="77777777" w:rsidTr="00985812">
        <w:tc>
          <w:tcPr>
            <w:tcW w:w="2532" w:type="dxa"/>
            <w:shd w:val="clear" w:color="auto" w:fill="C2D69B" w:themeFill="accent3" w:themeFillTint="99"/>
          </w:tcPr>
          <w:p w14:paraId="78C311FD" w14:textId="77777777" w:rsidR="001711BC" w:rsidRPr="00DA4B79" w:rsidRDefault="001711BC" w:rsidP="001711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8809" w:type="dxa"/>
            <w:gridSpan w:val="2"/>
          </w:tcPr>
          <w:p w14:paraId="6E9612EA" w14:textId="7BBC1ECD" w:rsidR="001711BC" w:rsidRPr="00DA4B79" w:rsidRDefault="001711BC" w:rsidP="001711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Finance Manager</w:t>
            </w:r>
          </w:p>
        </w:tc>
      </w:tr>
      <w:tr w:rsidR="001711BC" w:rsidRPr="00D6692C" w14:paraId="74AD75CD" w14:textId="77777777" w:rsidTr="00985812">
        <w:tc>
          <w:tcPr>
            <w:tcW w:w="2532" w:type="dxa"/>
            <w:shd w:val="clear" w:color="auto" w:fill="C2D69B" w:themeFill="accent3" w:themeFillTint="99"/>
          </w:tcPr>
          <w:p w14:paraId="28FBD1B7" w14:textId="77777777" w:rsidR="001711BC" w:rsidRPr="00DA4B79" w:rsidRDefault="001711BC" w:rsidP="001711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8809" w:type="dxa"/>
            <w:gridSpan w:val="2"/>
          </w:tcPr>
          <w:p w14:paraId="5FA91592" w14:textId="0BE7DACB" w:rsidR="001711BC" w:rsidRPr="005C6993" w:rsidRDefault="00F433A3" w:rsidP="001711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69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711BC" w:rsidRPr="00D6692C" w14:paraId="48EF3527" w14:textId="77777777" w:rsidTr="00985812">
        <w:tc>
          <w:tcPr>
            <w:tcW w:w="2532" w:type="dxa"/>
            <w:shd w:val="clear" w:color="auto" w:fill="C2D69B" w:themeFill="accent3" w:themeFillTint="99"/>
          </w:tcPr>
          <w:p w14:paraId="3D8D2BAA" w14:textId="77777777" w:rsidR="001711BC" w:rsidRPr="00DA4B79" w:rsidRDefault="001711BC" w:rsidP="001711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8809" w:type="dxa"/>
            <w:gridSpan w:val="2"/>
          </w:tcPr>
          <w:p w14:paraId="6BD0EBB3" w14:textId="7252B4F1" w:rsidR="001711BC" w:rsidRPr="005C6993" w:rsidRDefault="00F433A3" w:rsidP="001711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6993">
              <w:rPr>
                <w:rFonts w:ascii="Arial" w:hAnsi="Arial" w:cs="Arial"/>
                <w:sz w:val="20"/>
                <w:szCs w:val="20"/>
              </w:rPr>
              <w:t>January 2026</w:t>
            </w:r>
          </w:p>
        </w:tc>
      </w:tr>
      <w:tr w:rsidR="00A13BC9" w:rsidRPr="00D6692C" w14:paraId="5ECB7DA9" w14:textId="77777777" w:rsidTr="00985812">
        <w:tc>
          <w:tcPr>
            <w:tcW w:w="2532" w:type="dxa"/>
            <w:shd w:val="clear" w:color="auto" w:fill="C2D69B" w:themeFill="accent3" w:themeFillTint="99"/>
          </w:tcPr>
          <w:p w14:paraId="1BD6EE37" w14:textId="77777777" w:rsidR="00A13BC9" w:rsidRPr="00DA4B79" w:rsidRDefault="00A13BC9" w:rsidP="00F97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4475" w:type="dxa"/>
            <w:shd w:val="clear" w:color="auto" w:fill="C2D69B" w:themeFill="accent3" w:themeFillTint="99"/>
          </w:tcPr>
          <w:p w14:paraId="1F7D6DAD" w14:textId="77777777" w:rsidR="00A13BC9" w:rsidRPr="005C6993" w:rsidRDefault="00A13BC9" w:rsidP="00F97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993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334" w:type="dxa"/>
            <w:shd w:val="clear" w:color="auto" w:fill="C2D69B" w:themeFill="accent3" w:themeFillTint="99"/>
          </w:tcPr>
          <w:p w14:paraId="29E55A72" w14:textId="77777777" w:rsidR="00A13BC9" w:rsidRPr="00DA4B79" w:rsidRDefault="00A13BC9" w:rsidP="00F97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A13BC9" w:rsidRPr="00D6692C" w14:paraId="293905BC" w14:textId="77777777" w:rsidTr="00985812">
        <w:tc>
          <w:tcPr>
            <w:tcW w:w="2532" w:type="dxa"/>
            <w:shd w:val="clear" w:color="auto" w:fill="C2D69B" w:themeFill="accent3" w:themeFillTint="99"/>
          </w:tcPr>
          <w:p w14:paraId="3FA0A9B7" w14:textId="77777777" w:rsidR="00A13BC9" w:rsidRPr="00DA4B79" w:rsidRDefault="00A13BC9" w:rsidP="00A13BC9">
            <w:p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Education and Qualifications</w:t>
            </w:r>
          </w:p>
        </w:tc>
        <w:tc>
          <w:tcPr>
            <w:tcW w:w="4475" w:type="dxa"/>
          </w:tcPr>
          <w:p w14:paraId="119BABD9" w14:textId="77777777" w:rsidR="001007E7" w:rsidRPr="001007E7" w:rsidRDefault="00C61FED" w:rsidP="001007E7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52790">
              <w:rPr>
                <w:rFonts w:ascii="Arial" w:hAnsi="Arial" w:cs="Arial"/>
                <w:sz w:val="20"/>
                <w:szCs w:val="20"/>
              </w:rPr>
              <w:t>Requirement to have knowledge of or be prepared to undertake training for the following:</w:t>
            </w:r>
          </w:p>
          <w:p w14:paraId="1C1C598F" w14:textId="77777777" w:rsidR="00AC6861" w:rsidRDefault="00AC6861" w:rsidP="00C61FED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Quickbooks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software</w:t>
            </w:r>
          </w:p>
          <w:p w14:paraId="06A47F7F" w14:textId="77777777" w:rsidR="001007E7" w:rsidRDefault="001007E7" w:rsidP="00C61FED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Skills/ Customer Services</w:t>
            </w:r>
          </w:p>
          <w:p w14:paraId="6FBBD59E" w14:textId="77777777" w:rsidR="00C61FED" w:rsidRPr="00AC6861" w:rsidRDefault="001007E7" w:rsidP="00AC686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and Database training</w:t>
            </w:r>
          </w:p>
          <w:p w14:paraId="13FF0E3B" w14:textId="77777777" w:rsidR="00C61FED" w:rsidRPr="00C52790" w:rsidRDefault="00C61FED" w:rsidP="00C61FED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C52790">
              <w:rPr>
                <w:rFonts w:ascii="Arial" w:hAnsi="Arial" w:cs="Arial"/>
                <w:sz w:val="20"/>
                <w:szCs w:val="20"/>
              </w:rPr>
              <w:t>Health &amp; Safety</w:t>
            </w:r>
          </w:p>
          <w:p w14:paraId="3AD19C6A" w14:textId="77777777" w:rsidR="00C61FED" w:rsidRPr="00C52790" w:rsidRDefault="00C61FED" w:rsidP="00C61FED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C52790">
              <w:rPr>
                <w:rFonts w:ascii="Arial" w:hAnsi="Arial" w:cs="Arial"/>
                <w:sz w:val="20"/>
                <w:szCs w:val="20"/>
              </w:rPr>
              <w:t>Equality &amp; Diversity</w:t>
            </w:r>
          </w:p>
          <w:p w14:paraId="166A6414" w14:textId="77777777" w:rsidR="00C61FED" w:rsidRDefault="00C61FED" w:rsidP="00C61FED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C52790">
              <w:rPr>
                <w:rFonts w:ascii="Arial" w:hAnsi="Arial" w:cs="Arial"/>
                <w:sz w:val="20"/>
                <w:szCs w:val="20"/>
              </w:rPr>
              <w:t>Safeguarding</w:t>
            </w:r>
          </w:p>
          <w:p w14:paraId="0A8E1761" w14:textId="77777777" w:rsidR="005670F5" w:rsidRPr="005670F5" w:rsidRDefault="005670F5" w:rsidP="005670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239BFD" w14:textId="77777777" w:rsidR="00CB125C" w:rsidRPr="00DA4B79" w:rsidRDefault="00CB125C" w:rsidP="005670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4" w:type="dxa"/>
          </w:tcPr>
          <w:p w14:paraId="52FF5A53" w14:textId="3DFD3430" w:rsidR="00B345FB" w:rsidRPr="004C19C5" w:rsidRDefault="004C19C5" w:rsidP="004C19C5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Finance, accounting</w:t>
            </w:r>
            <w:r w:rsidR="009D2872">
              <w:rPr>
                <w:rFonts w:ascii="Arial" w:hAnsi="Arial" w:cs="Arial"/>
                <w:sz w:val="20"/>
                <w:szCs w:val="20"/>
              </w:rPr>
              <w:t xml:space="preserve"> or office skills training.</w:t>
            </w:r>
          </w:p>
        </w:tc>
      </w:tr>
      <w:tr w:rsidR="00A13BC9" w:rsidRPr="00D6692C" w14:paraId="2F469117" w14:textId="77777777" w:rsidTr="00985812">
        <w:tc>
          <w:tcPr>
            <w:tcW w:w="2532" w:type="dxa"/>
            <w:shd w:val="clear" w:color="auto" w:fill="C2D69B" w:themeFill="accent3" w:themeFillTint="99"/>
          </w:tcPr>
          <w:p w14:paraId="0B9DC023" w14:textId="77777777" w:rsidR="00A13BC9" w:rsidRPr="00DA4B79" w:rsidRDefault="00A13BC9" w:rsidP="009307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Previous Experience</w:t>
            </w:r>
          </w:p>
        </w:tc>
        <w:tc>
          <w:tcPr>
            <w:tcW w:w="4475" w:type="dxa"/>
          </w:tcPr>
          <w:p w14:paraId="3DE0B317" w14:textId="77777777" w:rsidR="00C61FED" w:rsidRDefault="00C61FED" w:rsidP="00C61FE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b</w:t>
            </w:r>
            <w:r>
              <w:rPr>
                <w:rFonts w:ascii="Arial" w:hAnsi="Arial" w:cs="Arial"/>
                <w:sz w:val="20"/>
                <w:szCs w:val="20"/>
              </w:rPr>
              <w:t xml:space="preserve">e able to demonstrate </w:t>
            </w:r>
            <w:r w:rsidRPr="00DA4B79">
              <w:rPr>
                <w:rFonts w:ascii="Arial" w:hAnsi="Arial" w:cs="Arial"/>
                <w:sz w:val="20"/>
                <w:szCs w:val="20"/>
              </w:rPr>
              <w:t>knowledge and</w:t>
            </w:r>
            <w:r>
              <w:rPr>
                <w:rFonts w:ascii="Arial" w:hAnsi="Arial" w:cs="Arial"/>
                <w:sz w:val="20"/>
                <w:szCs w:val="20"/>
              </w:rPr>
              <w:t xml:space="preserve"> experience of working within an office setting</w:t>
            </w:r>
            <w:r w:rsidRPr="00DA4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4351EB" w14:textId="77777777" w:rsidR="00C61FED" w:rsidRDefault="00C61FED" w:rsidP="00C61FE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financial processes including </w:t>
            </w:r>
            <w:r w:rsidR="001007E7">
              <w:rPr>
                <w:rFonts w:ascii="Arial" w:hAnsi="Arial" w:cs="Arial"/>
                <w:sz w:val="20"/>
                <w:szCs w:val="20"/>
              </w:rPr>
              <w:t xml:space="preserve">invoicing, </w:t>
            </w:r>
            <w:r>
              <w:rPr>
                <w:rFonts w:ascii="Arial" w:hAnsi="Arial" w:cs="Arial"/>
                <w:sz w:val="20"/>
                <w:szCs w:val="20"/>
              </w:rPr>
              <w:t>payroll and bookkeeping.</w:t>
            </w:r>
          </w:p>
          <w:p w14:paraId="61AA9908" w14:textId="77777777" w:rsidR="005670F5" w:rsidRPr="005C6993" w:rsidRDefault="005670F5" w:rsidP="00C61FE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C6993">
              <w:rPr>
                <w:rFonts w:ascii="Arial" w:hAnsi="Arial" w:cs="Arial"/>
                <w:sz w:val="20"/>
                <w:szCs w:val="20"/>
              </w:rPr>
              <w:t xml:space="preserve">Experience of using </w:t>
            </w:r>
            <w:proofErr w:type="spellStart"/>
            <w:r w:rsidRPr="005C6993">
              <w:rPr>
                <w:rFonts w:ascii="Arial" w:hAnsi="Arial" w:cs="Arial"/>
                <w:sz w:val="20"/>
                <w:szCs w:val="20"/>
              </w:rPr>
              <w:t>Quickbooks</w:t>
            </w:r>
            <w:proofErr w:type="spellEnd"/>
            <w:r w:rsidRPr="005C6993">
              <w:rPr>
                <w:rFonts w:ascii="Arial" w:hAnsi="Arial" w:cs="Arial"/>
                <w:sz w:val="20"/>
                <w:szCs w:val="20"/>
              </w:rPr>
              <w:t xml:space="preserve"> as an accounting system.</w:t>
            </w:r>
          </w:p>
          <w:p w14:paraId="1AB6BEBD" w14:textId="7B097AED" w:rsidR="00FB0F44" w:rsidRPr="005C6993" w:rsidRDefault="00FB0F44" w:rsidP="00C61FE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C6993">
              <w:rPr>
                <w:rFonts w:ascii="Arial" w:hAnsi="Arial" w:cs="Arial"/>
                <w:sz w:val="20"/>
                <w:szCs w:val="20"/>
              </w:rPr>
              <w:t>Experience of completing VAT returns.</w:t>
            </w:r>
          </w:p>
          <w:p w14:paraId="68BDC110" w14:textId="77777777" w:rsidR="001A4E4C" w:rsidRPr="00C61FED" w:rsidRDefault="001A4E4C" w:rsidP="00C61F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4" w:type="dxa"/>
          </w:tcPr>
          <w:p w14:paraId="52A47800" w14:textId="29B7FAAA" w:rsidR="00C61FED" w:rsidRDefault="00C61FED" w:rsidP="00C61FED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C61FED">
              <w:rPr>
                <w:rFonts w:ascii="Arial" w:hAnsi="Arial" w:cs="Arial"/>
                <w:sz w:val="20"/>
                <w:szCs w:val="20"/>
              </w:rPr>
              <w:t>Experience working with people with learning disabilities/ physical disabilities.</w:t>
            </w:r>
          </w:p>
          <w:p w14:paraId="0A9C7524" w14:textId="77777777" w:rsidR="003625AF" w:rsidRPr="00AC6861" w:rsidRDefault="003625AF" w:rsidP="00AC6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BC9" w:rsidRPr="00D6692C" w14:paraId="673523B0" w14:textId="77777777" w:rsidTr="00985812">
        <w:tc>
          <w:tcPr>
            <w:tcW w:w="2532" w:type="dxa"/>
            <w:shd w:val="clear" w:color="auto" w:fill="C2D69B" w:themeFill="accent3" w:themeFillTint="99"/>
          </w:tcPr>
          <w:p w14:paraId="4138DCDF" w14:textId="77777777" w:rsidR="00A13BC9" w:rsidRPr="00DA4B79" w:rsidRDefault="00A13BC9" w:rsidP="006A2C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4475" w:type="dxa"/>
          </w:tcPr>
          <w:p w14:paraId="3D7E35B9" w14:textId="77777777" w:rsidR="00C61FED" w:rsidRPr="00DA4B79" w:rsidRDefault="00C61FED" w:rsidP="00C61FED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Commitment and understanding of Equality and Diversity.</w:t>
            </w:r>
          </w:p>
          <w:p w14:paraId="2DDFC476" w14:textId="77777777" w:rsidR="00C61FED" w:rsidRPr="00C52790" w:rsidRDefault="00C61FED" w:rsidP="00C61FED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be able to understand</w:t>
            </w:r>
            <w:r w:rsidR="001007E7">
              <w:rPr>
                <w:rFonts w:ascii="Arial" w:hAnsi="Arial" w:cs="Arial"/>
                <w:sz w:val="20"/>
                <w:szCs w:val="20"/>
              </w:rPr>
              <w:t>, monitor and record</w:t>
            </w:r>
            <w:r w:rsidRPr="00DA4B79">
              <w:rPr>
                <w:rFonts w:ascii="Arial" w:hAnsi="Arial" w:cs="Arial"/>
                <w:sz w:val="20"/>
                <w:szCs w:val="20"/>
              </w:rPr>
              <w:t xml:space="preserve"> data effectively.</w:t>
            </w:r>
          </w:p>
          <w:p w14:paraId="7C80BCED" w14:textId="77777777" w:rsidR="00C61FED" w:rsidRPr="00DA4B79" w:rsidRDefault="00C61FED" w:rsidP="00C61FED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683">
              <w:rPr>
                <w:rFonts w:ascii="Arial" w:hAnsi="Arial" w:cs="Arial"/>
                <w:sz w:val="20"/>
              </w:rPr>
              <w:t>Demonstrates ability to read and write routine reports and records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1DCDD09" w14:textId="77777777" w:rsidR="003625AF" w:rsidRPr="00DA4B79" w:rsidRDefault="003625AF" w:rsidP="00C61FED">
            <w:pPr>
              <w:pStyle w:val="ListParagraph"/>
              <w:spacing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4" w:type="dxa"/>
          </w:tcPr>
          <w:p w14:paraId="411895BC" w14:textId="77777777" w:rsidR="003C2AE1" w:rsidRPr="00C61FED" w:rsidRDefault="00C61FED" w:rsidP="00C61FE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Previous experience and/or knowledge of working with a charity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13BC9" w:rsidRPr="00D6692C" w14:paraId="6EAFF52E" w14:textId="77777777" w:rsidTr="00985812">
        <w:tc>
          <w:tcPr>
            <w:tcW w:w="2532" w:type="dxa"/>
            <w:shd w:val="clear" w:color="auto" w:fill="C2D69B" w:themeFill="accent3" w:themeFillTint="99"/>
          </w:tcPr>
          <w:p w14:paraId="7CA70155" w14:textId="77777777" w:rsidR="00A13BC9" w:rsidRPr="00DA4B79" w:rsidRDefault="00A13BC9" w:rsidP="006A2C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475" w:type="dxa"/>
          </w:tcPr>
          <w:p w14:paraId="2DEB1763" w14:textId="0F960852" w:rsidR="003625AF" w:rsidRDefault="009D2872" w:rsidP="000A1FDB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 w:rsidR="000A1FDB">
              <w:rPr>
                <w:rFonts w:ascii="Arial" w:hAnsi="Arial" w:cs="Arial"/>
                <w:sz w:val="20"/>
                <w:szCs w:val="20"/>
              </w:rPr>
              <w:t xml:space="preserve"> level of IT skills.</w:t>
            </w:r>
          </w:p>
          <w:p w14:paraId="2EECEE08" w14:textId="77777777" w:rsidR="00C61FED" w:rsidRDefault="00C61FED" w:rsidP="000A1FDB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telephone manner.</w:t>
            </w:r>
          </w:p>
          <w:p w14:paraId="5274842B" w14:textId="77777777" w:rsidR="00C61FED" w:rsidRPr="00DA4B79" w:rsidRDefault="00C61FED" w:rsidP="00C61FED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4" w:type="dxa"/>
          </w:tcPr>
          <w:p w14:paraId="5AFF489A" w14:textId="547C4139" w:rsidR="00C61FED" w:rsidRPr="00DF0B9D" w:rsidRDefault="00C61FED" w:rsidP="00DF0B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113C4" w14:textId="77777777" w:rsidR="003625AF" w:rsidRPr="00DA4B79" w:rsidRDefault="003625AF" w:rsidP="00C61FE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AA5" w:rsidRPr="00D6692C" w14:paraId="70D01EDE" w14:textId="77777777" w:rsidTr="00985812">
        <w:tc>
          <w:tcPr>
            <w:tcW w:w="2532" w:type="dxa"/>
            <w:shd w:val="clear" w:color="auto" w:fill="C2D69B" w:themeFill="accent3" w:themeFillTint="99"/>
          </w:tcPr>
          <w:p w14:paraId="6F5DE1A4" w14:textId="77777777" w:rsidR="00F97AA5" w:rsidRPr="00DA4B79" w:rsidRDefault="00F97AA5" w:rsidP="006A2C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4475" w:type="dxa"/>
          </w:tcPr>
          <w:p w14:paraId="7FA63B33" w14:textId="77777777" w:rsidR="00F97AA5" w:rsidRPr="00DA4B79" w:rsidRDefault="00F97AA5" w:rsidP="00CE5BA9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 xml:space="preserve">Subject to </w:t>
            </w:r>
            <w:r w:rsidR="005670F5">
              <w:rPr>
                <w:rFonts w:ascii="Arial" w:hAnsi="Arial" w:cs="Arial"/>
                <w:sz w:val="20"/>
                <w:szCs w:val="20"/>
              </w:rPr>
              <w:t>a clear DBS</w:t>
            </w:r>
            <w:r w:rsidR="003625AF" w:rsidRPr="00DA4B79">
              <w:rPr>
                <w:rFonts w:ascii="Arial" w:hAnsi="Arial" w:cs="Arial"/>
                <w:sz w:val="20"/>
                <w:szCs w:val="20"/>
              </w:rPr>
              <w:t xml:space="preserve"> list check.</w:t>
            </w:r>
          </w:p>
        </w:tc>
        <w:tc>
          <w:tcPr>
            <w:tcW w:w="4334" w:type="dxa"/>
          </w:tcPr>
          <w:p w14:paraId="2739FFA7" w14:textId="77777777" w:rsidR="00F97AA5" w:rsidRPr="00DA4B79" w:rsidRDefault="004B0DFC" w:rsidP="001A4E4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</w:t>
            </w:r>
            <w:r w:rsidR="00B345FB" w:rsidRPr="00DA4B79">
              <w:rPr>
                <w:rFonts w:ascii="Arial" w:hAnsi="Arial" w:cs="Arial"/>
                <w:sz w:val="20"/>
                <w:szCs w:val="20"/>
              </w:rPr>
              <w:t xml:space="preserve"> driving license.</w:t>
            </w:r>
          </w:p>
          <w:p w14:paraId="77116156" w14:textId="77777777" w:rsidR="00B345FB" w:rsidRPr="00DA4B79" w:rsidRDefault="003625AF" w:rsidP="006A2CF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Access to own car.</w:t>
            </w:r>
          </w:p>
        </w:tc>
      </w:tr>
    </w:tbl>
    <w:p w14:paraId="0D687C46" w14:textId="77777777" w:rsidR="00E01252" w:rsidRDefault="00E01252" w:rsidP="00E01252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58A66536" w14:textId="77777777" w:rsidR="00CC34C8" w:rsidRPr="00577D02" w:rsidRDefault="00CC34C8" w:rsidP="009D60E8">
      <w:pPr>
        <w:contextualSpacing/>
        <w:rPr>
          <w:rFonts w:ascii="Arial" w:hAnsi="Arial" w:cs="Arial"/>
          <w:color w:val="EE0000"/>
          <w:sz w:val="22"/>
          <w:szCs w:val="22"/>
        </w:rPr>
      </w:pPr>
    </w:p>
    <w:sectPr w:rsidR="00CC34C8" w:rsidRPr="00577D02" w:rsidSect="0097664F">
      <w:headerReference w:type="default" r:id="rId12"/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F3C1D" w14:textId="77777777" w:rsidR="00FF5D5E" w:rsidRDefault="00FF5D5E" w:rsidP="006A223B">
      <w:r>
        <w:separator/>
      </w:r>
    </w:p>
  </w:endnote>
  <w:endnote w:type="continuationSeparator" w:id="0">
    <w:p w14:paraId="3061553D" w14:textId="77777777" w:rsidR="00FF5D5E" w:rsidRDefault="00FF5D5E" w:rsidP="006A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405F" w14:textId="77777777" w:rsidR="00FF5D5E" w:rsidRDefault="00FF5D5E" w:rsidP="006A223B">
      <w:r>
        <w:separator/>
      </w:r>
    </w:p>
  </w:footnote>
  <w:footnote w:type="continuationSeparator" w:id="0">
    <w:p w14:paraId="0088CA81" w14:textId="77777777" w:rsidR="00FF5D5E" w:rsidRDefault="00FF5D5E" w:rsidP="006A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EC83" w14:textId="2CD5E42D" w:rsidR="00916B2F" w:rsidRPr="00627D06" w:rsidRDefault="00916B2F" w:rsidP="00627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A75"/>
    <w:multiLevelType w:val="hybridMultilevel"/>
    <w:tmpl w:val="CDE8DEFA"/>
    <w:lvl w:ilvl="0" w:tplc="4D485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8BE"/>
    <w:multiLevelType w:val="hybridMultilevel"/>
    <w:tmpl w:val="D5AA59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644CD"/>
    <w:multiLevelType w:val="hybridMultilevel"/>
    <w:tmpl w:val="B2B68AA0"/>
    <w:lvl w:ilvl="0" w:tplc="EC24E99E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B820D4"/>
    <w:multiLevelType w:val="hybridMultilevel"/>
    <w:tmpl w:val="94E23460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6B06CF"/>
    <w:multiLevelType w:val="hybridMultilevel"/>
    <w:tmpl w:val="E05237D6"/>
    <w:lvl w:ilvl="0" w:tplc="881AF8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91BD0"/>
    <w:multiLevelType w:val="multilevel"/>
    <w:tmpl w:val="2FDEE0C4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E6EFE"/>
    <w:multiLevelType w:val="hybridMultilevel"/>
    <w:tmpl w:val="F7F40312"/>
    <w:lvl w:ilvl="0" w:tplc="8B5C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857B58"/>
    <w:multiLevelType w:val="hybridMultilevel"/>
    <w:tmpl w:val="82C097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11C7D"/>
    <w:multiLevelType w:val="hybridMultilevel"/>
    <w:tmpl w:val="5B368B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491C60"/>
    <w:multiLevelType w:val="multilevel"/>
    <w:tmpl w:val="D5106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B2935"/>
    <w:multiLevelType w:val="hybridMultilevel"/>
    <w:tmpl w:val="33CA5B14"/>
    <w:lvl w:ilvl="0" w:tplc="24D8B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D4178"/>
    <w:multiLevelType w:val="multilevel"/>
    <w:tmpl w:val="D5106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054D7A"/>
    <w:multiLevelType w:val="multilevel"/>
    <w:tmpl w:val="C67AE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550B8"/>
    <w:multiLevelType w:val="hybridMultilevel"/>
    <w:tmpl w:val="B0C06640"/>
    <w:lvl w:ilvl="0" w:tplc="2460F4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B0D13"/>
    <w:multiLevelType w:val="hybridMultilevel"/>
    <w:tmpl w:val="800E0AD6"/>
    <w:lvl w:ilvl="0" w:tplc="A76EC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174C8"/>
    <w:multiLevelType w:val="hybridMultilevel"/>
    <w:tmpl w:val="D51066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4A68DB"/>
    <w:multiLevelType w:val="hybridMultilevel"/>
    <w:tmpl w:val="B2D4E0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0E1124"/>
    <w:multiLevelType w:val="hybridMultilevel"/>
    <w:tmpl w:val="AB80E5FE"/>
    <w:lvl w:ilvl="0" w:tplc="92149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E3A11"/>
    <w:multiLevelType w:val="hybridMultilevel"/>
    <w:tmpl w:val="D946DD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1131C2"/>
    <w:multiLevelType w:val="hybridMultilevel"/>
    <w:tmpl w:val="14101A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9617E7"/>
    <w:multiLevelType w:val="hybridMultilevel"/>
    <w:tmpl w:val="508EB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513C8"/>
    <w:multiLevelType w:val="hybridMultilevel"/>
    <w:tmpl w:val="F26EF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6C6687"/>
    <w:multiLevelType w:val="hybridMultilevel"/>
    <w:tmpl w:val="2FB0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61AAF"/>
    <w:multiLevelType w:val="hybridMultilevel"/>
    <w:tmpl w:val="799A84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EC0B03"/>
    <w:multiLevelType w:val="multilevel"/>
    <w:tmpl w:val="1A94E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2C28EC"/>
    <w:multiLevelType w:val="hybridMultilevel"/>
    <w:tmpl w:val="2FDEE0C4"/>
    <w:lvl w:ilvl="0" w:tplc="44A4C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 w15:restartNumberingAfterBreak="0">
    <w:nsid w:val="6F420A51"/>
    <w:multiLevelType w:val="hybridMultilevel"/>
    <w:tmpl w:val="6538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467B6"/>
    <w:multiLevelType w:val="hybridMultilevel"/>
    <w:tmpl w:val="DDDCF966"/>
    <w:lvl w:ilvl="0" w:tplc="EE76D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E771B"/>
    <w:multiLevelType w:val="multilevel"/>
    <w:tmpl w:val="D5106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4856F0"/>
    <w:multiLevelType w:val="hybridMultilevel"/>
    <w:tmpl w:val="1A94E4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D27AB4"/>
    <w:multiLevelType w:val="hybridMultilevel"/>
    <w:tmpl w:val="3F109ECE"/>
    <w:lvl w:ilvl="0" w:tplc="59A22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55F4D"/>
    <w:multiLevelType w:val="hybridMultilevel"/>
    <w:tmpl w:val="B58C3A84"/>
    <w:lvl w:ilvl="0" w:tplc="92149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81289">
    <w:abstractNumId w:val="2"/>
  </w:num>
  <w:num w:numId="2" w16cid:durableId="1126316407">
    <w:abstractNumId w:val="8"/>
  </w:num>
  <w:num w:numId="3" w16cid:durableId="23141988">
    <w:abstractNumId w:val="18"/>
  </w:num>
  <w:num w:numId="4" w16cid:durableId="972909592">
    <w:abstractNumId w:val="22"/>
  </w:num>
  <w:num w:numId="5" w16cid:durableId="203253119">
    <w:abstractNumId w:val="21"/>
  </w:num>
  <w:num w:numId="6" w16cid:durableId="3359271">
    <w:abstractNumId w:val="23"/>
  </w:num>
  <w:num w:numId="7" w16cid:durableId="36128532">
    <w:abstractNumId w:val="26"/>
  </w:num>
  <w:num w:numId="8" w16cid:durableId="1624577380">
    <w:abstractNumId w:val="15"/>
  </w:num>
  <w:num w:numId="9" w16cid:durableId="1615090182">
    <w:abstractNumId w:val="29"/>
  </w:num>
  <w:num w:numId="10" w16cid:durableId="668023185">
    <w:abstractNumId w:val="9"/>
  </w:num>
  <w:num w:numId="11" w16cid:durableId="243035011">
    <w:abstractNumId w:val="24"/>
  </w:num>
  <w:num w:numId="12" w16cid:durableId="943270454">
    <w:abstractNumId w:val="11"/>
  </w:num>
  <w:num w:numId="13" w16cid:durableId="962153622">
    <w:abstractNumId w:val="7"/>
  </w:num>
  <w:num w:numId="14" w16cid:durableId="463355790">
    <w:abstractNumId w:val="25"/>
  </w:num>
  <w:num w:numId="15" w16cid:durableId="1967857229">
    <w:abstractNumId w:val="5"/>
  </w:num>
  <w:num w:numId="16" w16cid:durableId="1385911506">
    <w:abstractNumId w:val="27"/>
  </w:num>
  <w:num w:numId="17" w16cid:durableId="214892733">
    <w:abstractNumId w:val="28"/>
  </w:num>
  <w:num w:numId="18" w16cid:durableId="399522215">
    <w:abstractNumId w:val="1"/>
  </w:num>
  <w:num w:numId="19" w16cid:durableId="1854680640">
    <w:abstractNumId w:val="6"/>
  </w:num>
  <w:num w:numId="20" w16cid:durableId="1570655040">
    <w:abstractNumId w:val="31"/>
  </w:num>
  <w:num w:numId="21" w16cid:durableId="1740177585">
    <w:abstractNumId w:val="17"/>
  </w:num>
  <w:num w:numId="22" w16cid:durableId="1978097462">
    <w:abstractNumId w:val="0"/>
  </w:num>
  <w:num w:numId="23" w16cid:durableId="1860970272">
    <w:abstractNumId w:val="4"/>
  </w:num>
  <w:num w:numId="24" w16cid:durableId="935672685">
    <w:abstractNumId w:val="14"/>
  </w:num>
  <w:num w:numId="25" w16cid:durableId="29041405">
    <w:abstractNumId w:val="30"/>
  </w:num>
  <w:num w:numId="26" w16cid:durableId="19091152">
    <w:abstractNumId w:val="19"/>
  </w:num>
  <w:num w:numId="27" w16cid:durableId="1850176334">
    <w:abstractNumId w:val="10"/>
  </w:num>
  <w:num w:numId="28" w16cid:durableId="2037541005">
    <w:abstractNumId w:val="13"/>
  </w:num>
  <w:num w:numId="29" w16cid:durableId="2041658913">
    <w:abstractNumId w:val="12"/>
  </w:num>
  <w:num w:numId="30" w16cid:durableId="1920669704">
    <w:abstractNumId w:val="20"/>
  </w:num>
  <w:num w:numId="31" w16cid:durableId="1720279012">
    <w:abstractNumId w:val="16"/>
  </w:num>
  <w:num w:numId="32" w16cid:durableId="143594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CC"/>
    <w:rsid w:val="000001D8"/>
    <w:rsid w:val="000222DA"/>
    <w:rsid w:val="000276DA"/>
    <w:rsid w:val="00030C3C"/>
    <w:rsid w:val="000374F5"/>
    <w:rsid w:val="00046C89"/>
    <w:rsid w:val="00050C46"/>
    <w:rsid w:val="000869C0"/>
    <w:rsid w:val="000911E8"/>
    <w:rsid w:val="00091F37"/>
    <w:rsid w:val="00095C81"/>
    <w:rsid w:val="000A1FDB"/>
    <w:rsid w:val="000D42CE"/>
    <w:rsid w:val="000F0F3C"/>
    <w:rsid w:val="000F48AD"/>
    <w:rsid w:val="001007E7"/>
    <w:rsid w:val="00101298"/>
    <w:rsid w:val="001061B0"/>
    <w:rsid w:val="001575FD"/>
    <w:rsid w:val="0017096A"/>
    <w:rsid w:val="001711BC"/>
    <w:rsid w:val="00177552"/>
    <w:rsid w:val="00196387"/>
    <w:rsid w:val="001A4E4C"/>
    <w:rsid w:val="001B2E17"/>
    <w:rsid w:val="001B79E5"/>
    <w:rsid w:val="001C011A"/>
    <w:rsid w:val="00216543"/>
    <w:rsid w:val="00240E1E"/>
    <w:rsid w:val="00292996"/>
    <w:rsid w:val="002A0E09"/>
    <w:rsid w:val="002A0F12"/>
    <w:rsid w:val="002A1892"/>
    <w:rsid w:val="002B23A2"/>
    <w:rsid w:val="002B2B68"/>
    <w:rsid w:val="002B2CA8"/>
    <w:rsid w:val="002B7E6E"/>
    <w:rsid w:val="0033291D"/>
    <w:rsid w:val="00337B76"/>
    <w:rsid w:val="003625AF"/>
    <w:rsid w:val="003A6195"/>
    <w:rsid w:val="003B46B2"/>
    <w:rsid w:val="003C2AE1"/>
    <w:rsid w:val="00464079"/>
    <w:rsid w:val="00495ABA"/>
    <w:rsid w:val="004B0DFC"/>
    <w:rsid w:val="004C19C5"/>
    <w:rsid w:val="004D147D"/>
    <w:rsid w:val="004F36C1"/>
    <w:rsid w:val="004F664B"/>
    <w:rsid w:val="004F6B4A"/>
    <w:rsid w:val="004F7940"/>
    <w:rsid w:val="0052240C"/>
    <w:rsid w:val="00563552"/>
    <w:rsid w:val="005670F5"/>
    <w:rsid w:val="00577D02"/>
    <w:rsid w:val="005A6799"/>
    <w:rsid w:val="005C2850"/>
    <w:rsid w:val="005C6993"/>
    <w:rsid w:val="00612283"/>
    <w:rsid w:val="00627D06"/>
    <w:rsid w:val="00630F7E"/>
    <w:rsid w:val="006433A2"/>
    <w:rsid w:val="006470BF"/>
    <w:rsid w:val="0065079F"/>
    <w:rsid w:val="0065341C"/>
    <w:rsid w:val="006A223B"/>
    <w:rsid w:val="006A2CF6"/>
    <w:rsid w:val="006A6D34"/>
    <w:rsid w:val="00701946"/>
    <w:rsid w:val="00714A59"/>
    <w:rsid w:val="007223D2"/>
    <w:rsid w:val="007545CC"/>
    <w:rsid w:val="00765BB7"/>
    <w:rsid w:val="007852AC"/>
    <w:rsid w:val="00787134"/>
    <w:rsid w:val="007948EB"/>
    <w:rsid w:val="007A2967"/>
    <w:rsid w:val="007B2C47"/>
    <w:rsid w:val="007B6B5B"/>
    <w:rsid w:val="007D5EC9"/>
    <w:rsid w:val="007E5271"/>
    <w:rsid w:val="007F1910"/>
    <w:rsid w:val="00862F07"/>
    <w:rsid w:val="00885D5B"/>
    <w:rsid w:val="0089259E"/>
    <w:rsid w:val="008B0E1E"/>
    <w:rsid w:val="008B474F"/>
    <w:rsid w:val="008C459C"/>
    <w:rsid w:val="009008B7"/>
    <w:rsid w:val="00916B2F"/>
    <w:rsid w:val="009307A2"/>
    <w:rsid w:val="0097664F"/>
    <w:rsid w:val="00985812"/>
    <w:rsid w:val="009A2D53"/>
    <w:rsid w:val="009D2872"/>
    <w:rsid w:val="009D60E8"/>
    <w:rsid w:val="009E182F"/>
    <w:rsid w:val="009F2A06"/>
    <w:rsid w:val="009F32F5"/>
    <w:rsid w:val="00A06056"/>
    <w:rsid w:val="00A13BC9"/>
    <w:rsid w:val="00A24279"/>
    <w:rsid w:val="00A33ACD"/>
    <w:rsid w:val="00A806AE"/>
    <w:rsid w:val="00AB1EBD"/>
    <w:rsid w:val="00AC6861"/>
    <w:rsid w:val="00AE6DE5"/>
    <w:rsid w:val="00B01D74"/>
    <w:rsid w:val="00B210D9"/>
    <w:rsid w:val="00B345FB"/>
    <w:rsid w:val="00B61B99"/>
    <w:rsid w:val="00B934C9"/>
    <w:rsid w:val="00BA3D73"/>
    <w:rsid w:val="00BB4AAC"/>
    <w:rsid w:val="00BC436E"/>
    <w:rsid w:val="00BD0FCE"/>
    <w:rsid w:val="00BE09F8"/>
    <w:rsid w:val="00BE43FA"/>
    <w:rsid w:val="00C025E8"/>
    <w:rsid w:val="00C24197"/>
    <w:rsid w:val="00C61FED"/>
    <w:rsid w:val="00C77959"/>
    <w:rsid w:val="00C96C88"/>
    <w:rsid w:val="00CA255A"/>
    <w:rsid w:val="00CB125C"/>
    <w:rsid w:val="00CB33E0"/>
    <w:rsid w:val="00CC34C8"/>
    <w:rsid w:val="00CD5599"/>
    <w:rsid w:val="00CE5BA9"/>
    <w:rsid w:val="00CF2542"/>
    <w:rsid w:val="00D36015"/>
    <w:rsid w:val="00D425DC"/>
    <w:rsid w:val="00D47E51"/>
    <w:rsid w:val="00D6692C"/>
    <w:rsid w:val="00D77AAA"/>
    <w:rsid w:val="00D86A68"/>
    <w:rsid w:val="00DA4B79"/>
    <w:rsid w:val="00DB40C1"/>
    <w:rsid w:val="00DB6EC4"/>
    <w:rsid w:val="00DF0B9D"/>
    <w:rsid w:val="00DF2867"/>
    <w:rsid w:val="00DF5D27"/>
    <w:rsid w:val="00E00A23"/>
    <w:rsid w:val="00E01252"/>
    <w:rsid w:val="00E26DEA"/>
    <w:rsid w:val="00E64F79"/>
    <w:rsid w:val="00E80037"/>
    <w:rsid w:val="00EC104D"/>
    <w:rsid w:val="00EC513A"/>
    <w:rsid w:val="00ED422F"/>
    <w:rsid w:val="00ED719B"/>
    <w:rsid w:val="00EE6F6D"/>
    <w:rsid w:val="00EF1DFA"/>
    <w:rsid w:val="00F1634B"/>
    <w:rsid w:val="00F314D8"/>
    <w:rsid w:val="00F433A3"/>
    <w:rsid w:val="00F677E6"/>
    <w:rsid w:val="00F7029F"/>
    <w:rsid w:val="00F97AA5"/>
    <w:rsid w:val="00FB0F44"/>
    <w:rsid w:val="00FC4B7B"/>
    <w:rsid w:val="00FF5D5E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4A0CBD"/>
  <w15:docId w15:val="{6F9355E0-3EED-402E-BD53-9D5488FF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5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CC"/>
    <w:rPr>
      <w:rFonts w:ascii="Lucida Grande" w:hAnsi="Lucida Grande" w:cs="Lucida Grande"/>
      <w:sz w:val="18"/>
      <w:szCs w:val="18"/>
    </w:rPr>
  </w:style>
  <w:style w:type="paragraph" w:customStyle="1" w:styleId="01BSCCParagraphbodystyle">
    <w:name w:val="01BS CC Paragraph body style"/>
    <w:rsid w:val="000869C0"/>
    <w:pPr>
      <w:suppressAutoHyphens/>
      <w:spacing w:after="240"/>
    </w:pPr>
    <w:rPr>
      <w:rFonts w:ascii="Verdana" w:eastAsia="Times New Roman" w:hAnsi="Verdana" w:cs="Times New Roman"/>
      <w:sz w:val="22"/>
      <w:szCs w:val="20"/>
    </w:rPr>
  </w:style>
  <w:style w:type="paragraph" w:styleId="ListParagraph">
    <w:name w:val="List Paragraph"/>
    <w:basedOn w:val="Normal"/>
    <w:qFormat/>
    <w:rsid w:val="000869C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GB"/>
    </w:rPr>
  </w:style>
  <w:style w:type="table" w:styleId="TableGrid">
    <w:name w:val="Table Grid"/>
    <w:basedOn w:val="TableNormal"/>
    <w:uiPriority w:val="59"/>
    <w:rsid w:val="0008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2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23B"/>
  </w:style>
  <w:style w:type="paragraph" w:styleId="Footer">
    <w:name w:val="footer"/>
    <w:basedOn w:val="Normal"/>
    <w:link w:val="FooterChar"/>
    <w:uiPriority w:val="99"/>
    <w:unhideWhenUsed/>
    <w:rsid w:val="006A22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23B"/>
  </w:style>
  <w:style w:type="character" w:styleId="Hyperlink">
    <w:name w:val="Hyperlink"/>
    <w:basedOn w:val="DefaultParagraphFont"/>
    <w:uiPriority w:val="99"/>
    <w:unhideWhenUsed/>
    <w:rsid w:val="006470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0BF"/>
    <w:rPr>
      <w:color w:val="605E5C"/>
      <w:shd w:val="clear" w:color="auto" w:fill="E1DFDD"/>
    </w:rPr>
  </w:style>
  <w:style w:type="character" w:customStyle="1" w:styleId="css-1oc7tea">
    <w:name w:val="css-1oc7tea"/>
    <w:basedOn w:val="DefaultParagraphFont"/>
    <w:rsid w:val="00095C81"/>
  </w:style>
  <w:style w:type="character" w:customStyle="1" w:styleId="css-1u1g3ig">
    <w:name w:val="css-1u1g3ig"/>
    <w:basedOn w:val="DefaultParagraphFont"/>
    <w:rsid w:val="00095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2045F8B2B844B5D41A259F20D427" ma:contentTypeVersion="13" ma:contentTypeDescription="Create a new document." ma:contentTypeScope="" ma:versionID="760493464e0ab500bf6ea0eaba333594">
  <xsd:schema xmlns:xsd="http://www.w3.org/2001/XMLSchema" xmlns:xs="http://www.w3.org/2001/XMLSchema" xmlns:p="http://schemas.microsoft.com/office/2006/metadata/properties" xmlns:ns2="f6931f4c-3a11-41ff-946c-8490ba1fdad9" xmlns:ns3="0758ce60-4576-4005-8215-f8eb855dec27" targetNamespace="http://schemas.microsoft.com/office/2006/metadata/properties" ma:root="true" ma:fieldsID="c333f3da3727ea6ab82e57befa830e40" ns2:_="" ns3:_="">
    <xsd:import namespace="f6931f4c-3a11-41ff-946c-8490ba1fdad9"/>
    <xsd:import namespace="0758ce60-4576-4005-8215-f8eb855de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31f4c-3a11-41ff-946c-8490ba1fd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d451f5-2150-459a-bf5b-c67c85fc0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8ce60-4576-4005-8215-f8eb855dec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ed5cfd-66b9-4c52-a3ed-8e959f22eeb8}" ma:internalName="TaxCatchAll" ma:showField="CatchAllData" ma:web="0758ce60-4576-4005-8215-f8eb855de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8ce60-4576-4005-8215-f8eb855dec27" xsi:nil="true"/>
    <lcf76f155ced4ddcb4097134ff3c332f xmlns="f6931f4c-3a11-41ff-946c-8490ba1fda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ABB8E-B0A6-43A5-BD52-AEA8FF0DD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31f4c-3a11-41ff-946c-8490ba1fdad9"/>
    <ds:schemaRef ds:uri="0758ce60-4576-4005-8215-f8eb855de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B2EA3E-2F89-4F66-BFC2-5C3644019607}">
  <ds:schemaRefs>
    <ds:schemaRef ds:uri="http://schemas.microsoft.com/office/2006/metadata/properties"/>
    <ds:schemaRef ds:uri="http://schemas.microsoft.com/office/infopath/2007/PartnerControls"/>
    <ds:schemaRef ds:uri="0758ce60-4576-4005-8215-f8eb855dec27"/>
    <ds:schemaRef ds:uri="f6931f4c-3a11-41ff-946c-8490ba1fdad9"/>
  </ds:schemaRefs>
</ds:datastoreItem>
</file>

<file path=customXml/itemProps3.xml><?xml version="1.0" encoding="utf-8"?>
<ds:datastoreItem xmlns:ds="http://schemas.openxmlformats.org/officeDocument/2006/customXml" ds:itemID="{6BE7665C-E52C-4445-A6C0-05E5273AF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781</Words>
  <Characters>4288</Characters>
  <Application>Microsoft Office Word</Application>
  <DocSecurity>0</DocSecurity>
  <Lines>129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 Hedge</dc:creator>
  <cp:lastModifiedBy>Anthea Hedge</cp:lastModifiedBy>
  <cp:revision>77</cp:revision>
  <cp:lastPrinted>2015-03-19T13:31:00Z</cp:lastPrinted>
  <dcterms:created xsi:type="dcterms:W3CDTF">2026-01-12T10:09:00Z</dcterms:created>
  <dcterms:modified xsi:type="dcterms:W3CDTF">2026-01-26T12:39:00Z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0x010100FA032045F8B2B844B5D41A259F20D427</vt:lpwstr>
  </property>
  <property fmtid="{D5CDD505-2E9C-101B-9397-08002B2CF9AE}" pid="3" name="Order">
    <vt:r8>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